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5F5D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交控建工集团电力工程施工劳务供应商基本要求</w:t>
      </w:r>
    </w:p>
    <w:tbl>
      <w:tblPr>
        <w:tblStyle w:val="4"/>
        <w:tblW w:w="96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20"/>
        <w:gridCol w:w="1486"/>
        <w:gridCol w:w="4212"/>
        <w:gridCol w:w="3361"/>
      </w:tblGrid>
      <w:tr w14:paraId="4D10F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62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4F910E2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序号</w:t>
            </w:r>
          </w:p>
        </w:tc>
        <w:tc>
          <w:tcPr>
            <w:tcW w:w="148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E838354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评审项目</w:t>
            </w:r>
          </w:p>
        </w:tc>
        <w:tc>
          <w:tcPr>
            <w:tcW w:w="421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357F1A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标准要求</w:t>
            </w:r>
          </w:p>
        </w:tc>
        <w:tc>
          <w:tcPr>
            <w:tcW w:w="336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88F041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证明材料</w:t>
            </w:r>
          </w:p>
        </w:tc>
      </w:tr>
      <w:tr w14:paraId="2DCE0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62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F1DFF40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8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68F84D9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独立民事责任能力</w:t>
            </w:r>
          </w:p>
        </w:tc>
        <w:tc>
          <w:tcPr>
            <w:tcW w:w="421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502EAAE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取得有效营业执照，经营范围包含“电力工程施工”等相关内容，且在有效期内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336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E0A93D0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营业执照副本复印件（加盖公章，需清晰展示经营范围及有效期）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。</w:t>
            </w:r>
          </w:p>
        </w:tc>
      </w:tr>
      <w:tr w14:paraId="1676E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62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2059A94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86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61A3A50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资质要求</w:t>
            </w:r>
          </w:p>
        </w:tc>
        <w:tc>
          <w:tcPr>
            <w:tcW w:w="4212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5A00E61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ind w:left="0" w:lef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1.需具备建设行政主管部门核发的以下资质：①施工劳务不分等级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及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承装(修、试)电力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设施许可证三级及以上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；</w:t>
            </w:r>
          </w:p>
          <w:p w14:paraId="5EA994BE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ind w:left="0" w:left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2.持有有效的安全生产许可证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3361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D59033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ind w:left="0" w:lef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1.相应资质证书（加盖公章，需包含有效期页）；</w:t>
            </w:r>
          </w:p>
          <w:p w14:paraId="7300DBE0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ind w:left="0" w:left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2.安全生产许可证复印件（加盖公章）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。</w:t>
            </w:r>
          </w:p>
        </w:tc>
      </w:tr>
      <w:tr w14:paraId="49FC4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62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911A60D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86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F4CC9A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人员要求</w:t>
            </w:r>
          </w:p>
        </w:tc>
        <w:tc>
          <w:tcPr>
            <w:tcW w:w="4212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F1CA2C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ind w:left="0" w:left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项目负责人：至少1名，需同时满足：①持有机电工程二级及以上注册建造师证书；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②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取得安全生产考核合格证书（B证），且证书在有效期内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；</w:t>
            </w:r>
          </w:p>
          <w:p w14:paraId="368ECB17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ind w:left="0" w:left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专职安全员：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至少1名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，需持有安全生产考核合格证书（C证）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；</w:t>
            </w:r>
          </w:p>
          <w:p w14:paraId="7967098D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ind w:left="0" w:lef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3.技术工人：至少3名，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需持有高压电工特种作业操作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3361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6C9683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ind w:left="0" w:lef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1.注册建造师证书、安全B证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（加盖公章，需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在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有效期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内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）；</w:t>
            </w:r>
          </w:p>
          <w:p w14:paraId="7B85DED5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ind w:left="0" w:left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2.安全C证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（加盖公章，需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在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有效期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内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；</w:t>
            </w:r>
          </w:p>
          <w:p w14:paraId="1E0BB3EB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ind w:left="0" w:lef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3.提供人员2025年1月1日以来任意连续3个月社保。</w:t>
            </w:r>
          </w:p>
        </w:tc>
      </w:tr>
      <w:tr w14:paraId="64F42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62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35E94B9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86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FF731E4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业绩要求</w:t>
            </w:r>
          </w:p>
        </w:tc>
        <w:tc>
          <w:tcPr>
            <w:tcW w:w="4212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7EAA3A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ind w:left="0" w:left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提供至少1个自2022年1月1日以来（以合同签订时间为准），合同金额不低于200万的电力工程施工（包含风能、光伏、储能等其中之一）相关业绩。</w:t>
            </w:r>
          </w:p>
        </w:tc>
        <w:tc>
          <w:tcPr>
            <w:tcW w:w="3361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DD7F396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ind w:left="0" w:left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①合同协议书（需包含双方盖章页、合同金额页、工程内容页）；</w:t>
            </w:r>
          </w:p>
          <w:p w14:paraId="135966A6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ind w:left="0" w:left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②业主方出具的履约完成证明或竣工验收报告。</w:t>
            </w:r>
          </w:p>
        </w:tc>
      </w:tr>
      <w:tr w14:paraId="20FB4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62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81BB664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8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BE30FA9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信用记录</w:t>
            </w:r>
          </w:p>
        </w:tc>
        <w:tc>
          <w:tcPr>
            <w:tcW w:w="421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1CCF137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1.在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信用中国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网站查询，未被列入失信被执行人名单、企业经营异常名录、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重大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税收违法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失信主体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拖欠农民工工资失信联合惩戒名单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；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2.国家企业信用信息公示系统未被列入严重失信企业名单；3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.查询时间需为入库公告发布之后至申请材料递交截止时间前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336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F2027A9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2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 “信用中国” 查询截图（需包含失信被执行人、经营异常、税收违法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拖欠农民工工资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）（加盖公章）；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2.国家企业信用信息公示系统未被列入严重失信企业名单查询截图（加盖公章）。</w:t>
            </w:r>
          </w:p>
        </w:tc>
      </w:tr>
    </w:tbl>
    <w:p w14:paraId="5E440E64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5D3245F0-62B9-4B62-BCC7-27BE18CCF5D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47E13E7B-2F72-4805-8183-F74D41E6CDA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297E56"/>
    <w:rsid w:val="0B5E7008"/>
    <w:rsid w:val="22177103"/>
    <w:rsid w:val="2F635838"/>
    <w:rsid w:val="30297E56"/>
    <w:rsid w:val="38DF1D71"/>
    <w:rsid w:val="409A56BE"/>
    <w:rsid w:val="6BAF2C82"/>
    <w:rsid w:val="6C3D50F3"/>
    <w:rsid w:val="6E3919C5"/>
    <w:rsid w:val="781B1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</w:style>
  <w:style w:type="paragraph" w:customStyle="1" w:styleId="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745</Words>
  <Characters>768</Characters>
  <Lines>0</Lines>
  <Paragraphs>0</Paragraphs>
  <TotalTime>3</TotalTime>
  <ScaleCrop>false</ScaleCrop>
  <LinksUpToDate>false</LinksUpToDate>
  <CharactersWithSpaces>770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2025-10-15T12:10:00Z</dcterms:created>
  <dc:creator>月光の</dc:creator>
  <cp:lastModifiedBy>月光の</cp:lastModifiedBy>
  <dcterms:modified xsi:type="dcterms:W3CDTF">2026-02-04T09:29:12Z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5A2F747AEDF640D18959C3D928043671_11</vt:lpwstr>
  </property>
  <property fmtid="{D5CDD505-2E9C-101B-9397-08002B2CF9AE}" pid="4" name="KSOTemplateDocerSaveRecord">
    <vt:lpwstr>eyJoZGlkIjoiOWU3ZTQ0MTVhMjQ3NGRhYzQ0NTBiNTdhMTY5OWU5MDMiLCJ1c2VySWQiOiIzODc0Mzg2NzAifQ==</vt:lpwstr>
  </property>
</Properties>
</file>